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F2F" w:rsidRPr="00D81F2F" w:rsidRDefault="00D81F2F" w:rsidP="00D81F2F">
      <w:pPr>
        <w:keepNext/>
        <w:keepLines/>
        <w:spacing w:after="0" w:line="240" w:lineRule="auto"/>
        <w:ind w:left="10773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D81F2F">
        <w:rPr>
          <w:rFonts w:ascii="Times New Roman" w:eastAsiaTheme="majorEastAsia" w:hAnsi="Times New Roman" w:cs="Times New Roman"/>
          <w:bCs/>
          <w:sz w:val="24"/>
          <w:szCs w:val="24"/>
        </w:rPr>
        <w:t>Утверждаю</w:t>
      </w:r>
      <w:r w:rsidRPr="00D81F2F">
        <w:rPr>
          <w:rFonts w:ascii="Times New Roman" w:eastAsiaTheme="majorEastAsia" w:hAnsi="Times New Roman" w:cs="Times New Roman"/>
          <w:bCs/>
          <w:sz w:val="24"/>
          <w:szCs w:val="24"/>
        </w:rPr>
        <w:br/>
        <w:t xml:space="preserve">директор ООО «РЭТ» </w:t>
      </w:r>
    </w:p>
    <w:p w:rsidR="00D81F2F" w:rsidRPr="00D81F2F" w:rsidRDefault="00D81F2F" w:rsidP="00D81F2F">
      <w:pPr>
        <w:keepNext/>
        <w:keepLines/>
        <w:spacing w:after="0"/>
        <w:ind w:left="8496" w:firstLine="708"/>
        <w:jc w:val="center"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</w:pPr>
      <w:r w:rsidRPr="00D81F2F">
        <w:rPr>
          <w:rFonts w:ascii="Times New Roman" w:eastAsiaTheme="majorEastAsia" w:hAnsi="Times New Roman" w:cs="Times New Roman"/>
          <w:bCs/>
          <w:sz w:val="24"/>
          <w:szCs w:val="24"/>
        </w:rPr>
        <w:t xml:space="preserve">         _________ В.А. Забарин</w:t>
      </w:r>
    </w:p>
    <w:p w:rsidR="00D81F2F" w:rsidRPr="00D81F2F" w:rsidRDefault="00D81F2F" w:rsidP="00BF19B6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67450A" w:rsidRPr="00D81F2F" w:rsidRDefault="0067450A" w:rsidP="00BF19B6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81F2F">
        <w:rPr>
          <w:rFonts w:ascii="Times New Roman" w:hAnsi="Times New Roman" w:cs="Times New Roman"/>
          <w:color w:val="auto"/>
          <w:sz w:val="24"/>
          <w:szCs w:val="24"/>
        </w:rPr>
        <w:t xml:space="preserve">ПАСПОРТ УСЛУГИ (ПРОЦЕССА) </w:t>
      </w:r>
      <w:r w:rsidR="0044153F" w:rsidRPr="00D81F2F">
        <w:rPr>
          <w:rFonts w:ascii="Times New Roman" w:hAnsi="Times New Roman" w:cs="Times New Roman"/>
          <w:color w:val="auto"/>
          <w:sz w:val="24"/>
          <w:szCs w:val="24"/>
        </w:rPr>
        <w:t>О</w:t>
      </w:r>
      <w:r w:rsidR="00D81F2F" w:rsidRPr="00D81F2F">
        <w:rPr>
          <w:rFonts w:ascii="Times New Roman" w:hAnsi="Times New Roman" w:cs="Times New Roman"/>
          <w:color w:val="auto"/>
          <w:sz w:val="24"/>
          <w:szCs w:val="24"/>
        </w:rPr>
        <w:t>О</w:t>
      </w:r>
      <w:r w:rsidR="0044153F" w:rsidRPr="00D81F2F">
        <w:rPr>
          <w:rFonts w:ascii="Times New Roman" w:hAnsi="Times New Roman" w:cs="Times New Roman"/>
          <w:color w:val="auto"/>
          <w:sz w:val="24"/>
          <w:szCs w:val="24"/>
        </w:rPr>
        <w:t>О «</w:t>
      </w:r>
      <w:r w:rsidR="00D81F2F" w:rsidRPr="00D81F2F">
        <w:rPr>
          <w:rFonts w:ascii="Times New Roman" w:hAnsi="Times New Roman" w:cs="Times New Roman"/>
          <w:color w:val="auto"/>
          <w:sz w:val="24"/>
          <w:szCs w:val="24"/>
        </w:rPr>
        <w:t>РЭТ</w:t>
      </w:r>
      <w:r w:rsidR="00BF19B6" w:rsidRPr="00D81F2F">
        <w:rPr>
          <w:rFonts w:ascii="Times New Roman" w:hAnsi="Times New Roman" w:cs="Times New Roman"/>
          <w:color w:val="auto"/>
          <w:sz w:val="24"/>
          <w:szCs w:val="24"/>
        </w:rPr>
        <w:t>»</w:t>
      </w:r>
    </w:p>
    <w:p w:rsidR="00806C78" w:rsidRPr="00D81F2F" w:rsidRDefault="00E01206" w:rsidP="006745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1F2F">
        <w:rPr>
          <w:rFonts w:ascii="Times New Roman" w:hAnsi="Times New Roman" w:cs="Times New Roman"/>
          <w:b/>
          <w:sz w:val="24"/>
          <w:szCs w:val="24"/>
        </w:rPr>
        <w:t>КОД 1.1</w:t>
      </w:r>
      <w:r w:rsidR="00806C78" w:rsidRPr="00D81F2F">
        <w:rPr>
          <w:rFonts w:ascii="Times New Roman" w:hAnsi="Times New Roman" w:cs="Times New Roman"/>
          <w:b/>
          <w:sz w:val="24"/>
          <w:szCs w:val="24"/>
        </w:rPr>
        <w:t>7. СОСТАВЛЕНИЕ АКТОВ СОГЛАСОВАНИЯ ТЕХНОЛОГИЧЕСКОЙ И (ИЛИ) АВАРИЙНОЙ БРОНИ</w:t>
      </w:r>
    </w:p>
    <w:p w:rsidR="000653F9" w:rsidRPr="00D81F2F" w:rsidRDefault="000653F9" w:rsidP="0067450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4BD8" w:rsidRPr="00D81F2F" w:rsidRDefault="008C2E25" w:rsidP="006745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F2F">
        <w:rPr>
          <w:rFonts w:ascii="Times New Roman" w:hAnsi="Times New Roman" w:cs="Times New Roman"/>
          <w:b/>
          <w:sz w:val="24"/>
          <w:szCs w:val="24"/>
        </w:rPr>
        <w:t>КРУГ ЗАЯВИТЕЛЕЙ</w:t>
      </w:r>
      <w:r w:rsidR="000653F9" w:rsidRPr="00D81F2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D81F2F">
        <w:rPr>
          <w:rFonts w:ascii="Times New Roman" w:hAnsi="Times New Roman" w:cs="Times New Roman"/>
          <w:sz w:val="24"/>
          <w:szCs w:val="24"/>
        </w:rPr>
        <w:t>Ю</w:t>
      </w:r>
      <w:r w:rsidR="00584BD8" w:rsidRPr="00D81F2F">
        <w:rPr>
          <w:rFonts w:ascii="Times New Roman" w:hAnsi="Times New Roman" w:cs="Times New Roman"/>
          <w:sz w:val="24"/>
          <w:szCs w:val="24"/>
        </w:rPr>
        <w:t xml:space="preserve">ридические и </w:t>
      </w:r>
      <w:r w:rsidR="00EA53BE" w:rsidRPr="00D81F2F">
        <w:rPr>
          <w:rFonts w:ascii="Times New Roman" w:hAnsi="Times New Roman" w:cs="Times New Roman"/>
          <w:sz w:val="24"/>
          <w:szCs w:val="24"/>
        </w:rPr>
        <w:t xml:space="preserve">физические лица, </w:t>
      </w:r>
      <w:r w:rsidR="00584BD8" w:rsidRPr="00D81F2F">
        <w:rPr>
          <w:rFonts w:ascii="Times New Roman" w:hAnsi="Times New Roman" w:cs="Times New Roman"/>
          <w:sz w:val="24"/>
          <w:szCs w:val="24"/>
        </w:rPr>
        <w:t>индивидуальные предприниматели</w:t>
      </w:r>
      <w:r w:rsidR="0067450A" w:rsidRPr="00D81F2F">
        <w:rPr>
          <w:rFonts w:ascii="Times New Roman" w:hAnsi="Times New Roman" w:cs="Times New Roman"/>
          <w:sz w:val="24"/>
          <w:szCs w:val="24"/>
        </w:rPr>
        <w:t xml:space="preserve">, энергопринимающие устройства которых присоединены к электрическим сетям </w:t>
      </w:r>
      <w:r w:rsidR="00BF19B6" w:rsidRPr="00D81F2F">
        <w:rPr>
          <w:rFonts w:ascii="Times New Roman" w:hAnsi="Times New Roman" w:cs="Times New Roman"/>
          <w:sz w:val="24"/>
          <w:szCs w:val="24"/>
        </w:rPr>
        <w:t>О</w:t>
      </w:r>
      <w:r w:rsidR="00D81F2F" w:rsidRPr="00D81F2F">
        <w:rPr>
          <w:rFonts w:ascii="Times New Roman" w:hAnsi="Times New Roman" w:cs="Times New Roman"/>
          <w:sz w:val="24"/>
          <w:szCs w:val="24"/>
        </w:rPr>
        <w:t>О</w:t>
      </w:r>
      <w:r w:rsidR="00BF19B6" w:rsidRPr="00D81F2F">
        <w:rPr>
          <w:rFonts w:ascii="Times New Roman" w:hAnsi="Times New Roman" w:cs="Times New Roman"/>
          <w:sz w:val="24"/>
          <w:szCs w:val="24"/>
        </w:rPr>
        <w:t>О «</w:t>
      </w:r>
      <w:r w:rsidR="00D81F2F" w:rsidRPr="00D81F2F">
        <w:rPr>
          <w:rFonts w:ascii="Times New Roman" w:hAnsi="Times New Roman" w:cs="Times New Roman"/>
          <w:sz w:val="24"/>
          <w:szCs w:val="24"/>
        </w:rPr>
        <w:t>РЭТ</w:t>
      </w:r>
      <w:r w:rsidR="00BF19B6" w:rsidRPr="00D81F2F">
        <w:rPr>
          <w:rFonts w:ascii="Times New Roman" w:hAnsi="Times New Roman" w:cs="Times New Roman"/>
          <w:sz w:val="24"/>
          <w:szCs w:val="24"/>
        </w:rPr>
        <w:t>»</w:t>
      </w:r>
      <w:r w:rsidR="0067450A" w:rsidRPr="00D81F2F">
        <w:rPr>
          <w:rFonts w:ascii="Times New Roman" w:hAnsi="Times New Roman" w:cs="Times New Roman"/>
          <w:sz w:val="24"/>
          <w:szCs w:val="24"/>
        </w:rPr>
        <w:t xml:space="preserve"> в установленном порядке.</w:t>
      </w:r>
    </w:p>
    <w:p w:rsidR="005B627E" w:rsidRPr="00D81F2F" w:rsidRDefault="008C2E25" w:rsidP="006745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1F2F">
        <w:rPr>
          <w:rFonts w:ascii="Times New Roman" w:hAnsi="Times New Roman" w:cs="Times New Roman"/>
          <w:b/>
          <w:sz w:val="24"/>
          <w:szCs w:val="24"/>
        </w:rPr>
        <w:t>РАЗМЕР ПЛАТЫ ЗА ПРЕДОСТАВЛЕНИЕ УСЛУГИ (ПРОЦЕССА) И ОСНОВАНИЕ ЕЕ ВЗИМАНИЯ:</w:t>
      </w:r>
      <w:r w:rsidR="00D81F2F" w:rsidRPr="00D81F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1F2F">
        <w:rPr>
          <w:rFonts w:ascii="Times New Roman" w:hAnsi="Times New Roman" w:cs="Times New Roman"/>
          <w:sz w:val="24"/>
          <w:szCs w:val="24"/>
        </w:rPr>
        <w:t>П</w:t>
      </w:r>
      <w:r w:rsidR="00584BD8" w:rsidRPr="00D81F2F">
        <w:rPr>
          <w:rFonts w:ascii="Times New Roman" w:hAnsi="Times New Roman" w:cs="Times New Roman"/>
          <w:sz w:val="24"/>
          <w:szCs w:val="24"/>
        </w:rPr>
        <w:t>лата не взымается.</w:t>
      </w:r>
    </w:p>
    <w:p w:rsidR="00B04094" w:rsidRPr="00D81F2F" w:rsidRDefault="008C2E25" w:rsidP="00674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F2F">
        <w:rPr>
          <w:rFonts w:ascii="Times New Roman" w:hAnsi="Times New Roman" w:cs="Times New Roman"/>
          <w:b/>
          <w:sz w:val="24"/>
          <w:szCs w:val="24"/>
        </w:rPr>
        <w:t>УСЛОВИЯ ОКАЗАНИЯ УСЛУГИ (ПРОЦЕССА):</w:t>
      </w:r>
      <w:r w:rsidR="00D81F2F" w:rsidRPr="00D81F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6C78" w:rsidRPr="00D81F2F">
        <w:rPr>
          <w:rFonts w:ascii="Times New Roman" w:hAnsi="Times New Roman" w:cs="Times New Roman"/>
          <w:sz w:val="24"/>
          <w:szCs w:val="24"/>
        </w:rPr>
        <w:t xml:space="preserve">технологическое присоединение к электрическим сетям </w:t>
      </w:r>
      <w:r w:rsidR="0044153F" w:rsidRPr="00D81F2F">
        <w:rPr>
          <w:rFonts w:ascii="Times New Roman" w:hAnsi="Times New Roman" w:cs="Times New Roman"/>
        </w:rPr>
        <w:t>ООО «</w:t>
      </w:r>
      <w:r w:rsidR="00D81F2F" w:rsidRPr="00D81F2F">
        <w:rPr>
          <w:rFonts w:ascii="Times New Roman" w:hAnsi="Times New Roman" w:cs="Times New Roman"/>
        </w:rPr>
        <w:t>РЭТ</w:t>
      </w:r>
      <w:r w:rsidR="0044153F" w:rsidRPr="00D81F2F">
        <w:rPr>
          <w:rFonts w:ascii="Times New Roman" w:hAnsi="Times New Roman" w:cs="Times New Roman"/>
        </w:rPr>
        <w:t>»</w:t>
      </w:r>
      <w:r w:rsidR="00D81F2F" w:rsidRPr="00D81F2F">
        <w:rPr>
          <w:rFonts w:ascii="Times New Roman" w:hAnsi="Times New Roman" w:cs="Times New Roman"/>
        </w:rPr>
        <w:t xml:space="preserve"> </w:t>
      </w:r>
      <w:r w:rsidR="00806C78" w:rsidRPr="00D81F2F">
        <w:rPr>
          <w:rFonts w:ascii="Times New Roman" w:hAnsi="Times New Roman" w:cs="Times New Roman"/>
          <w:sz w:val="24"/>
          <w:szCs w:val="24"/>
        </w:rPr>
        <w:t>в установленном порядке энергопринимающих устройств заявителя</w:t>
      </w:r>
      <w:r w:rsidR="00B04094" w:rsidRPr="00D81F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2E25" w:rsidRPr="00D81F2F" w:rsidRDefault="008C2E25" w:rsidP="00674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F2F">
        <w:rPr>
          <w:rFonts w:ascii="Times New Roman" w:hAnsi="Times New Roman" w:cs="Times New Roman"/>
          <w:b/>
          <w:sz w:val="24"/>
          <w:szCs w:val="24"/>
        </w:rPr>
        <w:t>РЕЗУЛЬТАТ ОКАЗАНИЯ УСЛУГИ (ПРОЦЕССА):</w:t>
      </w:r>
      <w:r w:rsidR="00D81F2F" w:rsidRPr="00D81F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4ED5" w:rsidRPr="00D81F2F">
        <w:rPr>
          <w:rFonts w:ascii="Times New Roman" w:hAnsi="Times New Roman" w:cs="Times New Roman"/>
          <w:sz w:val="24"/>
          <w:szCs w:val="24"/>
        </w:rPr>
        <w:t>акт согласования технологической и (или) аварийной брони</w:t>
      </w:r>
      <w:r w:rsidRPr="00D81F2F">
        <w:rPr>
          <w:rFonts w:ascii="Times New Roman" w:hAnsi="Times New Roman" w:cs="Times New Roman"/>
          <w:sz w:val="24"/>
          <w:szCs w:val="24"/>
        </w:rPr>
        <w:t>.</w:t>
      </w:r>
    </w:p>
    <w:p w:rsidR="000825BA" w:rsidRPr="00D81F2F" w:rsidRDefault="000825BA" w:rsidP="00674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F2F">
        <w:rPr>
          <w:rFonts w:ascii="Times New Roman" w:hAnsi="Times New Roman" w:cs="Times New Roman"/>
          <w:b/>
          <w:sz w:val="24"/>
          <w:szCs w:val="24"/>
        </w:rPr>
        <w:t>ОБЩИЙ СРОК ОКАЗАНИЯ УСЛУГИ (ПРОЦЕССА): 10 рабочих дней</w:t>
      </w:r>
      <w:r w:rsidRPr="00D81F2F">
        <w:rPr>
          <w:rFonts w:ascii="Times New Roman" w:hAnsi="Times New Roman" w:cs="Times New Roman"/>
          <w:sz w:val="24"/>
          <w:szCs w:val="24"/>
        </w:rPr>
        <w:t xml:space="preserve"> со дня получения проекта акта согласования технологической и (или) аварийной брони акта. Срок рассмотрения Акта при проведении осмотра может быть продлен, но не более чем на 10 рабочих дней.</w:t>
      </w:r>
    </w:p>
    <w:p w:rsidR="000653F9" w:rsidRPr="00D81F2F" w:rsidRDefault="008C2E25" w:rsidP="0067450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81F2F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2"/>
        <w:tblW w:w="4936" w:type="pct"/>
        <w:tblLayout w:type="fixed"/>
        <w:tblLook w:val="00A0" w:firstRow="1" w:lastRow="0" w:firstColumn="1" w:lastColumn="0" w:noHBand="0" w:noVBand="0"/>
      </w:tblPr>
      <w:tblGrid>
        <w:gridCol w:w="472"/>
        <w:gridCol w:w="1805"/>
        <w:gridCol w:w="2560"/>
        <w:gridCol w:w="2701"/>
        <w:gridCol w:w="2230"/>
        <w:gridCol w:w="1736"/>
        <w:gridCol w:w="2590"/>
      </w:tblGrid>
      <w:tr w:rsidR="00CA183B" w:rsidRPr="00D81F2F" w:rsidTr="0044153F">
        <w:tc>
          <w:tcPr>
            <w:tcW w:w="167" w:type="pct"/>
          </w:tcPr>
          <w:p w:rsidR="00CA183B" w:rsidRPr="00D81F2F" w:rsidRDefault="00CA183B" w:rsidP="006745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40" w:type="pct"/>
          </w:tcPr>
          <w:p w:rsidR="00CA183B" w:rsidRPr="00D81F2F" w:rsidRDefault="00CA183B" w:rsidP="006745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908" w:type="pct"/>
          </w:tcPr>
          <w:p w:rsidR="00CA183B" w:rsidRPr="00D81F2F" w:rsidRDefault="00CA183B" w:rsidP="006745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Условие этапа</w:t>
            </w:r>
          </w:p>
        </w:tc>
        <w:tc>
          <w:tcPr>
            <w:tcW w:w="958" w:type="pct"/>
          </w:tcPr>
          <w:p w:rsidR="00CA183B" w:rsidRPr="00D81F2F" w:rsidRDefault="00CA183B" w:rsidP="006745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791" w:type="pct"/>
          </w:tcPr>
          <w:p w:rsidR="00CA183B" w:rsidRPr="00D81F2F" w:rsidRDefault="00CA183B" w:rsidP="006745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предоставления</w:t>
            </w:r>
          </w:p>
        </w:tc>
        <w:tc>
          <w:tcPr>
            <w:tcW w:w="616" w:type="pct"/>
          </w:tcPr>
          <w:p w:rsidR="00CA183B" w:rsidRPr="00D81F2F" w:rsidRDefault="00CA183B" w:rsidP="006745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919" w:type="pct"/>
          </w:tcPr>
          <w:p w:rsidR="00CA183B" w:rsidRPr="00D81F2F" w:rsidRDefault="00CA183B" w:rsidP="006745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 на нормативно правовой акт</w:t>
            </w:r>
          </w:p>
        </w:tc>
      </w:tr>
      <w:tr w:rsidR="00CA183B" w:rsidRPr="00D81F2F" w:rsidTr="0044153F">
        <w:tc>
          <w:tcPr>
            <w:tcW w:w="167" w:type="pct"/>
          </w:tcPr>
          <w:p w:rsidR="00CA183B" w:rsidRPr="00D81F2F" w:rsidRDefault="00CA183B" w:rsidP="00D81F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pct"/>
          </w:tcPr>
          <w:p w:rsidR="00CA183B" w:rsidRPr="00D81F2F" w:rsidRDefault="00664ED5" w:rsidP="00D81F2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потребителем проекта акта согласования технологической и (или) аварийной брони</w:t>
            </w:r>
          </w:p>
        </w:tc>
        <w:tc>
          <w:tcPr>
            <w:tcW w:w="908" w:type="pct"/>
          </w:tcPr>
          <w:p w:rsidR="00CA183B" w:rsidRPr="00D81F2F" w:rsidRDefault="00CA183B" w:rsidP="00D81F2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pct"/>
          </w:tcPr>
          <w:p w:rsidR="00CA183B" w:rsidRPr="00D81F2F" w:rsidRDefault="00664ED5" w:rsidP="00D81F2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потребителем проекта акта согласования технологической и (или) аварийной брони, как приложение к договору оказания услуг по передаче электрической энергии (мощности) или к договору </w:t>
            </w: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>об оказании услуг по передаче электрической энергии</w:t>
            </w:r>
          </w:p>
        </w:tc>
        <w:tc>
          <w:tcPr>
            <w:tcW w:w="791" w:type="pct"/>
          </w:tcPr>
          <w:p w:rsidR="00CA183B" w:rsidRPr="00D81F2F" w:rsidRDefault="00664ED5" w:rsidP="00D81F2F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Письменное оформление проекта акта</w:t>
            </w:r>
          </w:p>
        </w:tc>
        <w:tc>
          <w:tcPr>
            <w:tcW w:w="616" w:type="pct"/>
          </w:tcPr>
          <w:p w:rsidR="00CA183B" w:rsidRPr="00D81F2F" w:rsidRDefault="00664ED5" w:rsidP="00D81F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ограничен</w:t>
            </w:r>
          </w:p>
        </w:tc>
        <w:tc>
          <w:tcPr>
            <w:tcW w:w="919" w:type="pct"/>
          </w:tcPr>
          <w:p w:rsidR="00CA183B" w:rsidRPr="00D81F2F" w:rsidRDefault="00CA183B" w:rsidP="00D81F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Пункт </w:t>
            </w:r>
            <w:r w:rsidR="00664ED5"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31(</w:t>
            </w:r>
            <w:proofErr w:type="gramStart"/>
            <w:r w:rsidR="00664ED5"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4)</w:t>
            </w:r>
            <w:r w:rsidR="008D2E8D"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</w:t>
            </w:r>
            <w:proofErr w:type="gramEnd"/>
            <w:r w:rsidR="008D2E8D"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функционирования розничных рынков электрической энергии</w:t>
            </w:r>
            <w:r w:rsidR="008D2E8D" w:rsidRPr="00D81F2F">
              <w:rPr>
                <w:rStyle w:val="ae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1"/>
            </w:r>
          </w:p>
        </w:tc>
      </w:tr>
      <w:tr w:rsidR="008D2E8D" w:rsidRPr="00D81F2F" w:rsidTr="0044153F">
        <w:trPr>
          <w:trHeight w:val="86"/>
        </w:trPr>
        <w:tc>
          <w:tcPr>
            <w:tcW w:w="167" w:type="pct"/>
          </w:tcPr>
          <w:p w:rsidR="008D2E8D" w:rsidRPr="00D81F2F" w:rsidRDefault="008D2E8D" w:rsidP="00D81F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pct"/>
          </w:tcPr>
          <w:p w:rsidR="008D2E8D" w:rsidRPr="00D81F2F" w:rsidRDefault="00664ED5" w:rsidP="00D81F2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Направление потребителем проекта Акта в </w:t>
            </w:r>
            <w:r w:rsidR="0044153F" w:rsidRPr="00D81F2F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r w:rsidR="00D81F2F">
              <w:rPr>
                <w:rFonts w:ascii="Times New Roman" w:hAnsi="Times New Roman" w:cs="Times New Roman"/>
                <w:sz w:val="20"/>
                <w:szCs w:val="20"/>
              </w:rPr>
              <w:t>РЭТ</w:t>
            </w:r>
            <w:r w:rsidR="0044153F" w:rsidRPr="00D81F2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08" w:type="pct"/>
          </w:tcPr>
          <w:p w:rsidR="008D2E8D" w:rsidRPr="00D81F2F" w:rsidRDefault="008D2E8D" w:rsidP="00D81F2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pct"/>
          </w:tcPr>
          <w:p w:rsidR="008D2E8D" w:rsidRPr="00D81F2F" w:rsidRDefault="00664ED5" w:rsidP="00D81F2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 xml:space="preserve">Потребитель направляет проект акта технологической и (или) аварийной брони, в том числе через гарантирующего </w:t>
            </w:r>
            <w:r w:rsidRPr="00D81F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поставщика (</w:t>
            </w:r>
            <w:proofErr w:type="spellStart"/>
            <w:r w:rsidRPr="00D81F2F">
              <w:rPr>
                <w:rFonts w:ascii="Times New Roman" w:hAnsi="Times New Roman" w:cs="Times New Roman"/>
                <w:sz w:val="20"/>
                <w:szCs w:val="20"/>
              </w:rPr>
              <w:t>энергосбытовую</w:t>
            </w:r>
            <w:proofErr w:type="spellEnd"/>
            <w:r w:rsidRPr="00D81F2F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организацию), с которым им заключен договор энергоснабжения, на рассмотрение </w:t>
            </w:r>
            <w:r w:rsidR="0044153F" w:rsidRPr="00D81F2F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r w:rsidR="00BF19B6" w:rsidRPr="00D81F2F">
              <w:rPr>
                <w:rFonts w:ascii="Times New Roman" w:hAnsi="Times New Roman" w:cs="Times New Roman"/>
                <w:sz w:val="20"/>
                <w:szCs w:val="20"/>
              </w:rPr>
              <w:t>О «</w:t>
            </w:r>
            <w:r w:rsidR="00D81F2F">
              <w:rPr>
                <w:rFonts w:ascii="Times New Roman" w:hAnsi="Times New Roman" w:cs="Times New Roman"/>
                <w:sz w:val="20"/>
                <w:szCs w:val="20"/>
              </w:rPr>
              <w:t>РЭТ</w:t>
            </w:r>
            <w:r w:rsidR="00BF19B6" w:rsidRPr="00D81F2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91" w:type="pct"/>
          </w:tcPr>
          <w:p w:rsidR="008D2E8D" w:rsidRPr="00D81F2F" w:rsidRDefault="00B564E5" w:rsidP="00D81F2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Письменная форма проекта Акта, направляется с</w:t>
            </w:r>
            <w:r w:rsidR="00664ED5"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пособом</w:t>
            </w:r>
            <w:r w:rsidR="00664ED5" w:rsidRPr="00D81F2F">
              <w:rPr>
                <w:rFonts w:ascii="Times New Roman" w:hAnsi="Times New Roman" w:cs="Times New Roman"/>
                <w:sz w:val="20"/>
                <w:szCs w:val="20"/>
              </w:rPr>
              <w:t xml:space="preserve">, позволяющим </w:t>
            </w:r>
            <w:r w:rsidR="00664ED5" w:rsidRPr="00D81F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подтвердить факт получения сетевой организацией проекта Акта</w:t>
            </w:r>
          </w:p>
        </w:tc>
        <w:tc>
          <w:tcPr>
            <w:tcW w:w="616" w:type="pct"/>
          </w:tcPr>
          <w:p w:rsidR="008D2E8D" w:rsidRPr="00D81F2F" w:rsidRDefault="00664ED5" w:rsidP="00D81F2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ограничен</w:t>
            </w:r>
          </w:p>
        </w:tc>
        <w:tc>
          <w:tcPr>
            <w:tcW w:w="919" w:type="pct"/>
          </w:tcPr>
          <w:p w:rsidR="008D2E8D" w:rsidRPr="00D81F2F" w:rsidRDefault="00664ED5" w:rsidP="00D81F2F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31(4) Основ функционирования розничных рынков электрической энергии</w:t>
            </w:r>
          </w:p>
        </w:tc>
      </w:tr>
      <w:tr w:rsidR="008D2E8D" w:rsidRPr="00D81F2F" w:rsidTr="0044153F">
        <w:trPr>
          <w:trHeight w:val="695"/>
        </w:trPr>
        <w:tc>
          <w:tcPr>
            <w:tcW w:w="167" w:type="pct"/>
          </w:tcPr>
          <w:p w:rsidR="008D2E8D" w:rsidRPr="00D81F2F" w:rsidRDefault="008D2E8D" w:rsidP="00D81F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pct"/>
          </w:tcPr>
          <w:p w:rsidR="008D2E8D" w:rsidRPr="00D81F2F" w:rsidRDefault="00664ED5" w:rsidP="00D81F2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Рассмотрение </w:t>
            </w:r>
            <w:r w:rsidR="0044153F"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r w:rsid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РЭТ</w:t>
            </w:r>
            <w:r w:rsidR="0044153F"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проекта Акта  </w:t>
            </w:r>
          </w:p>
        </w:tc>
        <w:tc>
          <w:tcPr>
            <w:tcW w:w="908" w:type="pct"/>
          </w:tcPr>
          <w:p w:rsidR="008D2E8D" w:rsidRPr="00D81F2F" w:rsidRDefault="008D2E8D" w:rsidP="00D81F2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pct"/>
          </w:tcPr>
          <w:p w:rsidR="00B564E5" w:rsidRPr="00D81F2F" w:rsidRDefault="00B564E5" w:rsidP="00D81F2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>При рассмотрении проекта Акта сетевая организация вправе осуществить проверку представленных сведений с целью определения величины наименьшей потребляемой мощности и продолжительности времени, необходимых потребителю электрической энергии для безопасного завершения технологического процесса, цикла производства, а также минимального расхода электрической энергии (наименьшей мощности)</w:t>
            </w:r>
          </w:p>
        </w:tc>
        <w:tc>
          <w:tcPr>
            <w:tcW w:w="791" w:type="pct"/>
          </w:tcPr>
          <w:p w:rsidR="008D2E8D" w:rsidRPr="00D81F2F" w:rsidRDefault="008D2E8D" w:rsidP="00D81F2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</w:tcPr>
          <w:p w:rsidR="008D2E8D" w:rsidRPr="00D81F2F" w:rsidRDefault="00FC139B" w:rsidP="00D81F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>В течение 10 рабочих дней со дня получения проекта указанного акта</w:t>
            </w:r>
          </w:p>
        </w:tc>
        <w:tc>
          <w:tcPr>
            <w:tcW w:w="919" w:type="pct"/>
          </w:tcPr>
          <w:p w:rsidR="008D2E8D" w:rsidRPr="00D81F2F" w:rsidRDefault="00FC139B" w:rsidP="00D81F2F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31(4) Основ функционирования розничных рынков электрической энергии</w:t>
            </w:r>
          </w:p>
        </w:tc>
      </w:tr>
      <w:tr w:rsidR="00B564E5" w:rsidRPr="00D81F2F" w:rsidTr="0044153F">
        <w:trPr>
          <w:trHeight w:val="695"/>
        </w:trPr>
        <w:tc>
          <w:tcPr>
            <w:tcW w:w="167" w:type="pct"/>
          </w:tcPr>
          <w:p w:rsidR="00B564E5" w:rsidRPr="00D81F2F" w:rsidRDefault="00E70F7F" w:rsidP="00D81F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pct"/>
          </w:tcPr>
          <w:p w:rsidR="00B564E5" w:rsidRPr="00D81F2F" w:rsidRDefault="00E70F7F" w:rsidP="00D81F2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1F2F">
              <w:rPr>
                <w:rFonts w:ascii="Times New Roman" w:hAnsi="Times New Roman" w:cs="Times New Roman"/>
                <w:sz w:val="20"/>
                <w:szCs w:val="20"/>
              </w:rPr>
              <w:t>Проведение  осмотра</w:t>
            </w:r>
            <w:proofErr w:type="gramEnd"/>
            <w:r w:rsidRPr="00D81F2F">
              <w:rPr>
                <w:rFonts w:ascii="Times New Roman" w:hAnsi="Times New Roman" w:cs="Times New Roman"/>
                <w:sz w:val="20"/>
                <w:szCs w:val="20"/>
              </w:rPr>
              <w:t xml:space="preserve"> (обследования) энергопринимающих устройств потребителя электрической энергии, объектов электроэнергетики</w:t>
            </w:r>
          </w:p>
        </w:tc>
        <w:tc>
          <w:tcPr>
            <w:tcW w:w="908" w:type="pct"/>
          </w:tcPr>
          <w:p w:rsidR="00B564E5" w:rsidRPr="00D81F2F" w:rsidRDefault="00E70F7F" w:rsidP="00D81F2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случае необходимости </w:t>
            </w: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>сетевая организация вправе осуществить осмотр (обследование) энергопринимающих устройств потребителя электрической энергии, объектов электроэнергетики</w:t>
            </w:r>
          </w:p>
        </w:tc>
        <w:tc>
          <w:tcPr>
            <w:tcW w:w="958" w:type="pct"/>
          </w:tcPr>
          <w:p w:rsidR="00B564E5" w:rsidRPr="00D81F2F" w:rsidRDefault="00E70F7F" w:rsidP="00D81F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r w:rsidR="00B564E5" w:rsidRPr="00D81F2F">
              <w:rPr>
                <w:rFonts w:ascii="Times New Roman" w:hAnsi="Times New Roman" w:cs="Times New Roman"/>
                <w:sz w:val="20"/>
                <w:szCs w:val="20"/>
              </w:rPr>
              <w:t>осмотр</w:t>
            </w: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B564E5" w:rsidRPr="00D81F2F">
              <w:rPr>
                <w:rFonts w:ascii="Times New Roman" w:hAnsi="Times New Roman" w:cs="Times New Roman"/>
                <w:sz w:val="20"/>
                <w:szCs w:val="20"/>
              </w:rPr>
              <w:t xml:space="preserve"> (обследовани</w:t>
            </w: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B564E5" w:rsidRPr="00D81F2F">
              <w:rPr>
                <w:rFonts w:ascii="Times New Roman" w:hAnsi="Times New Roman" w:cs="Times New Roman"/>
                <w:sz w:val="20"/>
                <w:szCs w:val="20"/>
              </w:rPr>
              <w:t xml:space="preserve">) энергопринимающих устройств потребителя электрической энергии, объектов электроэнергетики на соответствие требованиям, предусмотренным </w:t>
            </w:r>
            <w:hyperlink r:id="rId8" w:history="1">
              <w:r w:rsidR="00B564E5" w:rsidRPr="00D81F2F">
                <w:rPr>
                  <w:rFonts w:ascii="Times New Roman" w:hAnsi="Times New Roman" w:cs="Times New Roman"/>
                  <w:sz w:val="20"/>
                  <w:szCs w:val="20"/>
                </w:rPr>
                <w:t>правилами</w:t>
              </w:r>
            </w:hyperlink>
            <w:r w:rsidR="00B564E5" w:rsidRPr="00D81F2F"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разработки и применения графиков аварийного ограничения режима потребления электрической энергии и использования </w:t>
            </w: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>противоаварийной автоматики</w:t>
            </w:r>
          </w:p>
        </w:tc>
        <w:tc>
          <w:tcPr>
            <w:tcW w:w="791" w:type="pct"/>
          </w:tcPr>
          <w:p w:rsidR="00B564E5" w:rsidRPr="00D81F2F" w:rsidRDefault="00B564E5" w:rsidP="00D81F2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</w:tcPr>
          <w:p w:rsidR="00E70F7F" w:rsidRPr="00D81F2F" w:rsidRDefault="00E70F7F" w:rsidP="00D81F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 xml:space="preserve">Срок рассмотрения </w:t>
            </w:r>
            <w:r w:rsidR="008C64E4" w:rsidRPr="00D81F2F">
              <w:rPr>
                <w:rFonts w:ascii="Times New Roman" w:hAnsi="Times New Roman" w:cs="Times New Roman"/>
                <w:sz w:val="20"/>
                <w:szCs w:val="20"/>
              </w:rPr>
              <w:t xml:space="preserve">Акта при проведении осмотра </w:t>
            </w: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>может быть продлен, но не более чем на 10 рабочих дней</w:t>
            </w:r>
          </w:p>
          <w:p w:rsidR="00B564E5" w:rsidRPr="00D81F2F" w:rsidRDefault="00B564E5" w:rsidP="00D81F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pct"/>
          </w:tcPr>
          <w:p w:rsidR="00B564E5" w:rsidRPr="00D81F2F" w:rsidRDefault="00E70F7F" w:rsidP="00D81F2F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31(4) Основ функционирования розничных рынков электрической энергии,</w:t>
            </w:r>
          </w:p>
          <w:p w:rsidR="00E70F7F" w:rsidRPr="00D81F2F" w:rsidRDefault="00E70F7F" w:rsidP="00D81F2F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разработки и применения графиков аварийного ограничения режима потребления электрической энергии (мощности) и использования противоаварийной автоматики, утвержденные приказом Минэнерго России от 06.06.2013 N 290</w:t>
            </w:r>
          </w:p>
        </w:tc>
      </w:tr>
      <w:tr w:rsidR="008C64E4" w:rsidRPr="00D81F2F" w:rsidTr="0044153F">
        <w:trPr>
          <w:trHeight w:val="695"/>
        </w:trPr>
        <w:tc>
          <w:tcPr>
            <w:tcW w:w="167" w:type="pct"/>
          </w:tcPr>
          <w:p w:rsidR="008C64E4" w:rsidRPr="00D81F2F" w:rsidRDefault="008C64E4" w:rsidP="00D81F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640" w:type="pct"/>
          </w:tcPr>
          <w:p w:rsidR="008C64E4" w:rsidRPr="00D81F2F" w:rsidRDefault="008C64E4" w:rsidP="00D81F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</w:t>
            </w:r>
            <w:r w:rsidR="001533DF" w:rsidRPr="00D81F2F">
              <w:rPr>
                <w:rFonts w:ascii="Times New Roman" w:hAnsi="Times New Roman" w:cs="Times New Roman"/>
                <w:sz w:val="20"/>
                <w:szCs w:val="20"/>
              </w:rPr>
              <w:t xml:space="preserve">потребителю </w:t>
            </w: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подписанного Акта </w:t>
            </w:r>
            <w:r w:rsidR="00EC6F80" w:rsidRPr="00D81F2F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согласования </w:t>
            </w: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>технологической и (или) аварийной брони</w:t>
            </w:r>
          </w:p>
        </w:tc>
        <w:tc>
          <w:tcPr>
            <w:tcW w:w="908" w:type="pct"/>
          </w:tcPr>
          <w:p w:rsidR="008C64E4" w:rsidRPr="00D81F2F" w:rsidRDefault="00EC6F80" w:rsidP="00D81F2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согласования Акта со стороны сетевой организации</w:t>
            </w:r>
          </w:p>
        </w:tc>
        <w:tc>
          <w:tcPr>
            <w:tcW w:w="958" w:type="pct"/>
          </w:tcPr>
          <w:p w:rsidR="008C64E4" w:rsidRPr="00D81F2F" w:rsidRDefault="00EC6F80" w:rsidP="00D81F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>Направление подписанного Акта согласования технологической и (или) аварийной брони</w:t>
            </w:r>
          </w:p>
        </w:tc>
        <w:tc>
          <w:tcPr>
            <w:tcW w:w="791" w:type="pct"/>
          </w:tcPr>
          <w:p w:rsidR="008C64E4" w:rsidRPr="00D81F2F" w:rsidRDefault="00EC6F80" w:rsidP="00D81F2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Акт, подписанный со стороны сетевой организации, направляется способом</w:t>
            </w: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 xml:space="preserve">, позволяющим подтвердить факт получения </w:t>
            </w:r>
          </w:p>
        </w:tc>
        <w:tc>
          <w:tcPr>
            <w:tcW w:w="616" w:type="pct"/>
          </w:tcPr>
          <w:p w:rsidR="008C64E4" w:rsidRPr="00D81F2F" w:rsidRDefault="00EC6F80" w:rsidP="00D81F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>Не позднее 10 рабочих дней со дня получения проекта указанного акта</w:t>
            </w:r>
            <w:r w:rsidR="001533DF" w:rsidRPr="00D81F2F">
              <w:rPr>
                <w:rFonts w:ascii="Times New Roman" w:hAnsi="Times New Roman" w:cs="Times New Roman"/>
                <w:sz w:val="20"/>
                <w:szCs w:val="20"/>
              </w:rPr>
              <w:t>. Срок рассмотрения Акта при проведении осмотра может быть продлен, но не более чем на 10 рабочих дней</w:t>
            </w:r>
          </w:p>
        </w:tc>
        <w:tc>
          <w:tcPr>
            <w:tcW w:w="919" w:type="pct"/>
          </w:tcPr>
          <w:p w:rsidR="008C64E4" w:rsidRPr="00D81F2F" w:rsidRDefault="00EC6F80" w:rsidP="00D81F2F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31(4) Основ функционирования розничных рынков электрической энергии</w:t>
            </w:r>
          </w:p>
        </w:tc>
      </w:tr>
      <w:tr w:rsidR="00BE7298" w:rsidRPr="00D81F2F" w:rsidTr="0044153F">
        <w:trPr>
          <w:trHeight w:val="695"/>
        </w:trPr>
        <w:tc>
          <w:tcPr>
            <w:tcW w:w="167" w:type="pct"/>
          </w:tcPr>
          <w:p w:rsidR="00BE7298" w:rsidRPr="00D81F2F" w:rsidRDefault="001533DF" w:rsidP="00D81F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pct"/>
          </w:tcPr>
          <w:p w:rsidR="00BE7298" w:rsidRPr="00D81F2F" w:rsidRDefault="001533DF" w:rsidP="00D81F2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>Направление потребителю подписанного  А</w:t>
            </w:r>
            <w:r w:rsidR="008C64E4" w:rsidRPr="00D81F2F">
              <w:rPr>
                <w:rFonts w:ascii="Times New Roman" w:hAnsi="Times New Roman" w:cs="Times New Roman"/>
                <w:sz w:val="20"/>
                <w:szCs w:val="20"/>
              </w:rPr>
              <w:t>кта с замечаниями</w:t>
            </w: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 xml:space="preserve"> сетевой организацией</w:t>
            </w:r>
          </w:p>
        </w:tc>
        <w:tc>
          <w:tcPr>
            <w:tcW w:w="908" w:type="pct"/>
          </w:tcPr>
          <w:p w:rsidR="00BE7298" w:rsidRPr="00D81F2F" w:rsidRDefault="008C64E4" w:rsidP="00D81F2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несогласия сетевой организации с представленным заявителем проектом </w:t>
            </w:r>
            <w:r w:rsidR="00EC6F80" w:rsidRPr="00D81F2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>кта согласования технологической и (или) аварийной брони</w:t>
            </w:r>
          </w:p>
        </w:tc>
        <w:tc>
          <w:tcPr>
            <w:tcW w:w="958" w:type="pct"/>
          </w:tcPr>
          <w:p w:rsidR="00BE7298" w:rsidRPr="00D81F2F" w:rsidRDefault="00EC6F80" w:rsidP="00D81F2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>В случае если акт согласования технологической и (или) аварийной брони подписан сетевой организацией с замечаниями к величине технологической и (или) аварийной брони, то в качестве согласованной величины технологической и (или) аварийной брони принимается величина, указанная в</w:t>
            </w:r>
            <w:r w:rsidR="001533DF" w:rsidRPr="00D81F2F">
              <w:rPr>
                <w:rFonts w:ascii="Times New Roman" w:hAnsi="Times New Roman" w:cs="Times New Roman"/>
                <w:sz w:val="20"/>
                <w:szCs w:val="20"/>
              </w:rPr>
              <w:t xml:space="preserve"> замечаниях сетевой организации</w:t>
            </w:r>
          </w:p>
        </w:tc>
        <w:tc>
          <w:tcPr>
            <w:tcW w:w="791" w:type="pct"/>
          </w:tcPr>
          <w:p w:rsidR="00BE7298" w:rsidRPr="00D81F2F" w:rsidRDefault="001533DF" w:rsidP="00D81F2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Акт, подписанный со стороны сетевой организации с замечаниями, направляется способом</w:t>
            </w: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</w:t>
            </w:r>
          </w:p>
        </w:tc>
        <w:tc>
          <w:tcPr>
            <w:tcW w:w="616" w:type="pct"/>
          </w:tcPr>
          <w:p w:rsidR="00BE7298" w:rsidRPr="00D81F2F" w:rsidRDefault="001533DF" w:rsidP="00D81F2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hAnsi="Times New Roman" w:cs="Times New Roman"/>
                <w:sz w:val="20"/>
                <w:szCs w:val="20"/>
              </w:rPr>
              <w:t>Не позднее 10 рабочих дней со дня получения проекта указанного акта. Срок рассмотрения Акта при проведении осмотра может быть продлен, но не более чем на 10 рабочих дней</w:t>
            </w:r>
          </w:p>
        </w:tc>
        <w:tc>
          <w:tcPr>
            <w:tcW w:w="919" w:type="pct"/>
          </w:tcPr>
          <w:p w:rsidR="00BE7298" w:rsidRPr="00D81F2F" w:rsidRDefault="001533DF" w:rsidP="00D81F2F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Пункт 31(4) Основ функционирования розничных рынков электрической энергии </w:t>
            </w:r>
          </w:p>
        </w:tc>
      </w:tr>
    </w:tbl>
    <w:p w:rsidR="00CA183B" w:rsidRPr="00D81F2F" w:rsidRDefault="00CA183B" w:rsidP="0067450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231EA" w:rsidRDefault="003231EA" w:rsidP="003231EA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КОНТАКТНАЯ ИНФОРМАЦИЯ ДЛЯ НАПРАВЛЕНИЯ ОБРАЩЕНИИЙ: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31EA" w:rsidRDefault="003231EA" w:rsidP="003231EA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телефонного центра обслуживания ООО «РЭТ» 8 863 322 00 07</w:t>
      </w:r>
    </w:p>
    <w:p w:rsidR="003231EA" w:rsidRDefault="003231EA" w:rsidP="003231EA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ООО «РЭТ»: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rementrans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3231EA" w:rsidRDefault="003231EA" w:rsidP="003231EA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офиса обслуживания: г. Аксай, ул. Менделеева, 53, офис 22</w:t>
      </w:r>
    </w:p>
    <w:p w:rsidR="000653F9" w:rsidRPr="00D81F2F" w:rsidRDefault="000653F9" w:rsidP="00D81F2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sectPr w:rsidR="000653F9" w:rsidRPr="00D81F2F" w:rsidSect="008C2E25">
      <w:pgSz w:w="16838" w:h="11906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F38" w:rsidRDefault="002D6F38" w:rsidP="00DC7CA8">
      <w:pPr>
        <w:spacing w:after="0" w:line="240" w:lineRule="auto"/>
      </w:pPr>
      <w:r>
        <w:separator/>
      </w:r>
    </w:p>
  </w:endnote>
  <w:endnote w:type="continuationSeparator" w:id="0">
    <w:p w:rsidR="002D6F38" w:rsidRDefault="002D6F38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F38" w:rsidRDefault="002D6F38" w:rsidP="00DC7CA8">
      <w:pPr>
        <w:spacing w:after="0" w:line="240" w:lineRule="auto"/>
      </w:pPr>
      <w:r>
        <w:separator/>
      </w:r>
    </w:p>
  </w:footnote>
  <w:footnote w:type="continuationSeparator" w:id="0">
    <w:p w:rsidR="002D6F38" w:rsidRDefault="002D6F38" w:rsidP="00DC7CA8">
      <w:pPr>
        <w:spacing w:after="0" w:line="240" w:lineRule="auto"/>
      </w:pPr>
      <w:r>
        <w:continuationSeparator/>
      </w:r>
    </w:p>
  </w:footnote>
  <w:footnote w:id="1">
    <w:p w:rsidR="008D2E8D" w:rsidRPr="00D81F2F" w:rsidRDefault="008D2E8D" w:rsidP="008D2E8D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D81F2F">
        <w:rPr>
          <w:rStyle w:val="ae"/>
          <w:sz w:val="18"/>
          <w:szCs w:val="18"/>
        </w:rPr>
        <w:footnoteRef/>
      </w:r>
      <w:r w:rsidRPr="00D81F2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Основы функционирования розничных рынков электрической энергии, утвержденные </w:t>
      </w:r>
      <w:r w:rsidRPr="00D81F2F">
        <w:rPr>
          <w:rFonts w:ascii="Times New Roman" w:hAnsi="Times New Roman" w:cs="Times New Roman"/>
          <w:sz w:val="18"/>
          <w:szCs w:val="18"/>
        </w:rPr>
        <w:t>постановлением Правительства РФ от 04.05.2012 № 442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F9"/>
    <w:rsid w:val="00022F24"/>
    <w:rsid w:val="0002598C"/>
    <w:rsid w:val="00026177"/>
    <w:rsid w:val="000653F9"/>
    <w:rsid w:val="000825BA"/>
    <w:rsid w:val="000D0D64"/>
    <w:rsid w:val="000E710C"/>
    <w:rsid w:val="001452AF"/>
    <w:rsid w:val="001533DF"/>
    <w:rsid w:val="00166D9F"/>
    <w:rsid w:val="00182892"/>
    <w:rsid w:val="00187BF5"/>
    <w:rsid w:val="0019014D"/>
    <w:rsid w:val="001D45A0"/>
    <w:rsid w:val="001F6D53"/>
    <w:rsid w:val="00206CD3"/>
    <w:rsid w:val="0022778E"/>
    <w:rsid w:val="00231805"/>
    <w:rsid w:val="00233155"/>
    <w:rsid w:val="00242530"/>
    <w:rsid w:val="00251BEC"/>
    <w:rsid w:val="002963F2"/>
    <w:rsid w:val="002978AF"/>
    <w:rsid w:val="002A3BA1"/>
    <w:rsid w:val="002C24EC"/>
    <w:rsid w:val="002D6F38"/>
    <w:rsid w:val="0032200A"/>
    <w:rsid w:val="0032230E"/>
    <w:rsid w:val="003231EA"/>
    <w:rsid w:val="00326913"/>
    <w:rsid w:val="00347A15"/>
    <w:rsid w:val="003A6292"/>
    <w:rsid w:val="003B555E"/>
    <w:rsid w:val="003B6F93"/>
    <w:rsid w:val="003C556E"/>
    <w:rsid w:val="003D4D3D"/>
    <w:rsid w:val="003F39CA"/>
    <w:rsid w:val="003F5301"/>
    <w:rsid w:val="00401788"/>
    <w:rsid w:val="00405B1D"/>
    <w:rsid w:val="00405E12"/>
    <w:rsid w:val="0041124A"/>
    <w:rsid w:val="00420452"/>
    <w:rsid w:val="0044153F"/>
    <w:rsid w:val="00442712"/>
    <w:rsid w:val="00443775"/>
    <w:rsid w:val="004A4D60"/>
    <w:rsid w:val="004D2FC8"/>
    <w:rsid w:val="0051045A"/>
    <w:rsid w:val="0051352D"/>
    <w:rsid w:val="00524428"/>
    <w:rsid w:val="00534E9A"/>
    <w:rsid w:val="00557796"/>
    <w:rsid w:val="00584BD8"/>
    <w:rsid w:val="005B627E"/>
    <w:rsid w:val="005C22A7"/>
    <w:rsid w:val="005E5AAE"/>
    <w:rsid w:val="00614532"/>
    <w:rsid w:val="00620C3D"/>
    <w:rsid w:val="00623222"/>
    <w:rsid w:val="00640439"/>
    <w:rsid w:val="0065173C"/>
    <w:rsid w:val="00664ED5"/>
    <w:rsid w:val="00666E7C"/>
    <w:rsid w:val="0067450A"/>
    <w:rsid w:val="00675DBB"/>
    <w:rsid w:val="00677F5A"/>
    <w:rsid w:val="00690D12"/>
    <w:rsid w:val="006A3ACA"/>
    <w:rsid w:val="006D2EDE"/>
    <w:rsid w:val="006F2514"/>
    <w:rsid w:val="006F446F"/>
    <w:rsid w:val="00724B9D"/>
    <w:rsid w:val="00762B2B"/>
    <w:rsid w:val="00776C32"/>
    <w:rsid w:val="0078335E"/>
    <w:rsid w:val="007919F1"/>
    <w:rsid w:val="007A2C8F"/>
    <w:rsid w:val="007E41FA"/>
    <w:rsid w:val="00806C78"/>
    <w:rsid w:val="008117CC"/>
    <w:rsid w:val="00823FF3"/>
    <w:rsid w:val="00824E68"/>
    <w:rsid w:val="008254DA"/>
    <w:rsid w:val="0082713E"/>
    <w:rsid w:val="008C2E25"/>
    <w:rsid w:val="008C64E4"/>
    <w:rsid w:val="008D2E8D"/>
    <w:rsid w:val="008E16CB"/>
    <w:rsid w:val="009001F4"/>
    <w:rsid w:val="00904E58"/>
    <w:rsid w:val="0098217D"/>
    <w:rsid w:val="009D7322"/>
    <w:rsid w:val="00A22C5F"/>
    <w:rsid w:val="00A44E14"/>
    <w:rsid w:val="00A474DD"/>
    <w:rsid w:val="00A705D8"/>
    <w:rsid w:val="00AF67C0"/>
    <w:rsid w:val="00B04094"/>
    <w:rsid w:val="00B118E9"/>
    <w:rsid w:val="00B564E5"/>
    <w:rsid w:val="00B8308D"/>
    <w:rsid w:val="00B84849"/>
    <w:rsid w:val="00BA531D"/>
    <w:rsid w:val="00BB7AE2"/>
    <w:rsid w:val="00BD087E"/>
    <w:rsid w:val="00BE7298"/>
    <w:rsid w:val="00BF19B6"/>
    <w:rsid w:val="00BF6C55"/>
    <w:rsid w:val="00C02B7A"/>
    <w:rsid w:val="00C05A4F"/>
    <w:rsid w:val="00C10928"/>
    <w:rsid w:val="00C20511"/>
    <w:rsid w:val="00C2064F"/>
    <w:rsid w:val="00C25F4B"/>
    <w:rsid w:val="00C379FF"/>
    <w:rsid w:val="00C514F8"/>
    <w:rsid w:val="00C74D96"/>
    <w:rsid w:val="00CA183B"/>
    <w:rsid w:val="00CA1E91"/>
    <w:rsid w:val="00CC1A0A"/>
    <w:rsid w:val="00CC211B"/>
    <w:rsid w:val="00CF1785"/>
    <w:rsid w:val="00D1019A"/>
    <w:rsid w:val="00D34055"/>
    <w:rsid w:val="00D47D80"/>
    <w:rsid w:val="00D679FC"/>
    <w:rsid w:val="00D81F2F"/>
    <w:rsid w:val="00DC03DD"/>
    <w:rsid w:val="00DC7CA8"/>
    <w:rsid w:val="00E01206"/>
    <w:rsid w:val="00E20DAF"/>
    <w:rsid w:val="00E36F56"/>
    <w:rsid w:val="00E5056E"/>
    <w:rsid w:val="00E53D9B"/>
    <w:rsid w:val="00E557B2"/>
    <w:rsid w:val="00E70F7F"/>
    <w:rsid w:val="00E867DF"/>
    <w:rsid w:val="00EA53BE"/>
    <w:rsid w:val="00EC6F80"/>
    <w:rsid w:val="00EE2C63"/>
    <w:rsid w:val="00F4184B"/>
    <w:rsid w:val="00F87578"/>
    <w:rsid w:val="00F94197"/>
    <w:rsid w:val="00FA741E"/>
    <w:rsid w:val="00FC139B"/>
    <w:rsid w:val="00FC1E5A"/>
    <w:rsid w:val="00FE0A69"/>
    <w:rsid w:val="00FF1355"/>
    <w:rsid w:val="00FF5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638087-2724-4F23-A574-17EB94259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C7CA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table" w:styleId="af2">
    <w:name w:val="Table Grid"/>
    <w:basedOn w:val="a1"/>
    <w:uiPriority w:val="59"/>
    <w:rsid w:val="004415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94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893CEED4BD5151001E6F66E2F227DD92B6F6047CA4DF7B43E321664C0DD935B6875D09C1429CC8Y0m1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7716A-5FB9-445F-88A6-8EFC42024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Елена Всильевна</cp:lastModifiedBy>
  <cp:revision>3</cp:revision>
  <cp:lastPrinted>2014-08-01T10:40:00Z</cp:lastPrinted>
  <dcterms:created xsi:type="dcterms:W3CDTF">2018-05-04T11:54:00Z</dcterms:created>
  <dcterms:modified xsi:type="dcterms:W3CDTF">2019-08-29T14:52:00Z</dcterms:modified>
</cp:coreProperties>
</file>